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DE" w:rsidRDefault="002F422D">
      <w:r>
        <w:rPr>
          <w:noProof/>
          <w:lang w:eastAsia="fr-FR"/>
        </w:rPr>
        <w:pict>
          <v:rect id="Rectangle 3" o:spid="_x0000_s1027" style="position:absolute;margin-left:241.8pt;margin-top:-2.2pt;width:285.45pt;height:55.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">
            <v:textbox>
              <w:txbxContent>
                <w:p w:rsidR="008634DD" w:rsidRDefault="008634DD" w:rsidP="00A10122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Nom de l’enfant : …………………………………</w:t>
                  </w:r>
                  <w:r w:rsidR="00413FA5">
                    <w:rPr>
                      <w:b/>
                    </w:rPr>
                    <w:t>………………</w:t>
                  </w:r>
                </w:p>
                <w:p w:rsidR="008634DD" w:rsidRDefault="008634DD" w:rsidP="00A10122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Age de l’enfant : ………………</w:t>
                  </w:r>
                  <w:r w:rsidR="00413FA5">
                    <w:rPr>
                      <w:b/>
                    </w:rPr>
                    <w:t>…………………………………..</w:t>
                  </w:r>
                </w:p>
                <w:p w:rsidR="008634DD" w:rsidRPr="008634DD" w:rsidRDefault="008634DD" w:rsidP="00A10122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Sexe de l’enfant (Fille ou Garçon) : ……………</w:t>
                  </w:r>
                  <w:r w:rsidR="00413FA5">
                    <w:rPr>
                      <w:b/>
                    </w:rPr>
                    <w:t>………….</w:t>
                  </w:r>
                </w:p>
              </w:txbxContent>
            </v:textbox>
          </v:rect>
        </w:pict>
      </w:r>
      <w:r w:rsidR="00C8717D">
        <w:rPr>
          <w:noProof/>
          <w:lang w:eastAsia="fr-FR"/>
        </w:rPr>
        <w:pict>
          <v:rect id="Rectangle 2" o:spid="_x0000_s1026" style="position:absolute;margin-left:62.55pt;margin-top:-5.25pt;width:175.95pt;height:55.5pt;z-index:2516582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fillcolor="#36f222" strokecolor="#f2f2f2 [3041]" strokeweight="3pt">
            <v:shadow on="t" type="perspective" color="#4e6128 [1606]" opacity=".5" offset="1pt" offset2="-1pt"/>
            <v:textbox>
              <w:txbxContent>
                <w:p w:rsidR="00C8717D" w:rsidRDefault="008634DD" w:rsidP="00C8717D">
                  <w:pPr>
                    <w:spacing w:after="0"/>
                    <w:jc w:val="center"/>
                    <w:rPr>
                      <w:b/>
                      <w:color w:val="7030A0"/>
                      <w:sz w:val="36"/>
                      <w:szCs w:val="36"/>
                    </w:rPr>
                  </w:pPr>
                  <w:r w:rsidRPr="006E5576">
                    <w:rPr>
                      <w:b/>
                      <w:color w:val="7030A0"/>
                      <w:sz w:val="36"/>
                      <w:szCs w:val="36"/>
                    </w:rPr>
                    <w:t>QUESTIONNAIRE</w:t>
                  </w:r>
                </w:p>
                <w:p w:rsidR="008634DD" w:rsidRPr="006E5576" w:rsidRDefault="008634DD" w:rsidP="00C8717D">
                  <w:pPr>
                    <w:spacing w:after="0"/>
                    <w:jc w:val="center"/>
                    <w:rPr>
                      <w:b/>
                      <w:color w:val="7030A0"/>
                      <w:sz w:val="36"/>
                      <w:szCs w:val="36"/>
                    </w:rPr>
                  </w:pPr>
                  <w:r w:rsidRPr="006E5576">
                    <w:rPr>
                      <w:b/>
                      <w:color w:val="7030A0"/>
                      <w:sz w:val="36"/>
                      <w:szCs w:val="36"/>
                    </w:rPr>
                    <w:t>DE SANT</w:t>
                  </w:r>
                  <w:r w:rsidRPr="006E5576">
                    <w:rPr>
                      <w:rFonts w:cstheme="minorHAnsi"/>
                      <w:b/>
                      <w:color w:val="7030A0"/>
                      <w:sz w:val="36"/>
                      <w:szCs w:val="36"/>
                    </w:rPr>
                    <w:t>É</w:t>
                  </w:r>
                </w:p>
              </w:txbxContent>
            </v:textbox>
          </v:rect>
        </w:pict>
      </w:r>
      <w:r w:rsidR="00C8717D">
        <w:rPr>
          <w:noProof/>
        </w:rPr>
        <w:drawing>
          <wp:inline distT="0" distB="0" distL="0" distR="0">
            <wp:extent cx="814647" cy="58771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94" cy="63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276"/>
        <w:gridCol w:w="658"/>
        <w:gridCol w:w="655"/>
      </w:tblGrid>
      <w:tr w:rsidR="00E94673" w:rsidTr="006E5576">
        <w:trPr>
          <w:jc w:val="center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673" w:rsidRDefault="00E94673" w:rsidP="005F522C">
            <w:pPr>
              <w:jc w:val="center"/>
            </w:pP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673" w:rsidRDefault="00E94673" w:rsidP="005F522C">
            <w:pPr>
              <w:jc w:val="center"/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4673" w:rsidRPr="00F826B6" w:rsidRDefault="00E94673" w:rsidP="005F522C">
            <w:pPr>
              <w:jc w:val="center"/>
              <w:rPr>
                <w:b/>
              </w:rPr>
            </w:pPr>
            <w:r w:rsidRPr="00F826B6">
              <w:rPr>
                <w:b/>
              </w:rPr>
              <w:t>OUI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:rsidR="00E94673" w:rsidRPr="00F826B6" w:rsidRDefault="00E94673" w:rsidP="005F522C">
            <w:pPr>
              <w:jc w:val="center"/>
              <w:rPr>
                <w:b/>
              </w:rPr>
            </w:pPr>
            <w:r w:rsidRPr="00F826B6">
              <w:rPr>
                <w:b/>
              </w:rPr>
              <w:t>NON</w:t>
            </w:r>
          </w:p>
        </w:tc>
      </w:tr>
      <w:tr w:rsidR="00E94673" w:rsidTr="006E5576">
        <w:trPr>
          <w:trHeight w:val="399"/>
          <w:jc w:val="center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4673" w:rsidRPr="00413FA5" w:rsidRDefault="00E94673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4673" w:rsidRPr="00413FA5" w:rsidRDefault="00E94673" w:rsidP="008E7F4D">
            <w:pPr>
              <w:jc w:val="center"/>
              <w:rPr>
                <w:b/>
                <w:sz w:val="20"/>
              </w:rPr>
            </w:pPr>
            <w:r w:rsidRPr="00413FA5">
              <w:rPr>
                <w:b/>
                <w:sz w:val="20"/>
              </w:rPr>
              <w:t>AU COURS DE L’ANN</w:t>
            </w:r>
            <w:r w:rsidRPr="00413FA5">
              <w:rPr>
                <w:rFonts w:cstheme="minorHAnsi"/>
                <w:b/>
                <w:sz w:val="20"/>
              </w:rPr>
              <w:t>É</w:t>
            </w:r>
            <w:r w:rsidRPr="00413FA5">
              <w:rPr>
                <w:b/>
                <w:sz w:val="20"/>
              </w:rPr>
              <w:t>E ECOUL</w:t>
            </w:r>
            <w:r w:rsidRPr="00413FA5">
              <w:rPr>
                <w:rFonts w:cstheme="minorHAnsi"/>
                <w:b/>
                <w:sz w:val="20"/>
              </w:rPr>
              <w:t>É</w:t>
            </w:r>
            <w:r w:rsidRPr="00413FA5">
              <w:rPr>
                <w:b/>
                <w:sz w:val="20"/>
              </w:rPr>
              <w:t>E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4673" w:rsidRDefault="00E94673" w:rsidP="008E7F4D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4673" w:rsidRDefault="00E94673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 w:val="restart"/>
            <w:vAlign w:val="center"/>
          </w:tcPr>
          <w:p w:rsidR="002F422D" w:rsidRPr="002F422D" w:rsidRDefault="002F422D" w:rsidP="00456083">
            <w:pPr>
              <w:jc w:val="center"/>
              <w:rPr>
                <w:b/>
                <w:sz w:val="20"/>
              </w:rPr>
            </w:pPr>
            <w:r w:rsidRPr="002F422D">
              <w:rPr>
                <w:b/>
                <w:sz w:val="20"/>
              </w:rPr>
              <w:t>L’enfant a-t-il/elle …</w:t>
            </w: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été hospitalisé(e) pendant un ou plusieurs jours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été opéré(e)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beaucoup plus grandi par rapport aux années précédentes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beaucoup maigri ou grossi par rapport aux années précédentes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eu la tête qui tourne pendant un effort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perdu connaissance ou est-il/elle déjà tombé sans se souvenir de ce qui s’était passé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un ou plusieurs coups violents l’ayant obligé à interrompre un moment une séance de sport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5F522C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beaucoup de mal à respirer pendant un effort par rapport à d’habitude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eu mal dans la poitrine ou des palpitations (le cœur qui bat très vite)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commencé à prendre un nouveau médicament tous les jours et pour longtemps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456083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été contraint(e) d’arrêter le sport à cause d’un problème de santé pendant un mois ou plus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E94673" w:rsidTr="006E5576">
        <w:trPr>
          <w:trHeight w:val="460"/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E94673" w:rsidRPr="00413FA5" w:rsidRDefault="00E94673" w:rsidP="008E7F4D">
            <w:pPr>
              <w:jc w:val="center"/>
              <w:rPr>
                <w:b/>
                <w:sz w:val="20"/>
              </w:rPr>
            </w:pPr>
          </w:p>
        </w:tc>
        <w:tc>
          <w:tcPr>
            <w:tcW w:w="7276" w:type="dxa"/>
            <w:shd w:val="clear" w:color="auto" w:fill="D9D9D9" w:themeFill="background1" w:themeFillShade="D9"/>
            <w:vAlign w:val="center"/>
          </w:tcPr>
          <w:p w:rsidR="00E94673" w:rsidRPr="00413FA5" w:rsidRDefault="00E94673" w:rsidP="008E7F4D">
            <w:pPr>
              <w:jc w:val="center"/>
              <w:rPr>
                <w:b/>
                <w:sz w:val="20"/>
              </w:rPr>
            </w:pPr>
            <w:r w:rsidRPr="00413FA5">
              <w:rPr>
                <w:b/>
                <w:sz w:val="20"/>
              </w:rPr>
              <w:t>CES DERNIERS TEMPS (PLUS DE DEUX SEMAINES)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E94673" w:rsidRDefault="00E94673" w:rsidP="008E7F4D">
            <w:pPr>
              <w:jc w:val="center"/>
            </w:pP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E94673" w:rsidRDefault="00E94673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 w:val="restart"/>
            <w:vAlign w:val="center"/>
          </w:tcPr>
          <w:p w:rsidR="002F422D" w:rsidRPr="002F422D" w:rsidRDefault="002F422D" w:rsidP="008E7F4D">
            <w:pPr>
              <w:jc w:val="center"/>
              <w:rPr>
                <w:b/>
                <w:sz w:val="20"/>
              </w:rPr>
            </w:pPr>
            <w:r w:rsidRPr="002F422D">
              <w:rPr>
                <w:b/>
                <w:sz w:val="20"/>
              </w:rPr>
              <w:t>L’enfant a-t-il/elle …</w:t>
            </w: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fait état d’une sensation de fatigue marquée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du mal à s’endormir ou se réveille-t-il/elle souvent dans la nuit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fait état d’un appétit réduit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fait état d’un sentiment de tristesse ou d’inquiétude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pleuré plus souvent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ressenti une douleur ou un manque de force à cause d’une blessure contractée pendant l’année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E94673" w:rsidTr="006E5576">
        <w:trPr>
          <w:trHeight w:val="449"/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E94673" w:rsidRPr="00413FA5" w:rsidRDefault="00E94673" w:rsidP="008E7F4D">
            <w:pPr>
              <w:jc w:val="center"/>
              <w:rPr>
                <w:b/>
                <w:sz w:val="20"/>
              </w:rPr>
            </w:pPr>
          </w:p>
        </w:tc>
        <w:tc>
          <w:tcPr>
            <w:tcW w:w="7276" w:type="dxa"/>
            <w:shd w:val="clear" w:color="auto" w:fill="D9D9D9" w:themeFill="background1" w:themeFillShade="D9"/>
            <w:vAlign w:val="center"/>
          </w:tcPr>
          <w:p w:rsidR="00E94673" w:rsidRPr="00413FA5" w:rsidRDefault="00E94673" w:rsidP="008E7F4D">
            <w:pPr>
              <w:jc w:val="center"/>
              <w:rPr>
                <w:b/>
                <w:sz w:val="20"/>
              </w:rPr>
            </w:pPr>
            <w:r w:rsidRPr="00413FA5">
              <w:rPr>
                <w:b/>
                <w:sz w:val="20"/>
              </w:rPr>
              <w:t>AUJOURD’HUI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E94673" w:rsidRDefault="00E94673" w:rsidP="008E7F4D">
            <w:pPr>
              <w:jc w:val="center"/>
            </w:pP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E94673" w:rsidRDefault="00E94673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 w:val="restart"/>
            <w:vAlign w:val="center"/>
          </w:tcPr>
          <w:p w:rsidR="002F422D" w:rsidRPr="002F422D" w:rsidRDefault="002F422D" w:rsidP="008E7F4D">
            <w:pPr>
              <w:jc w:val="center"/>
              <w:rPr>
                <w:b/>
                <w:sz w:val="20"/>
              </w:rPr>
            </w:pPr>
            <w:r w:rsidRPr="002F422D">
              <w:rPr>
                <w:b/>
                <w:sz w:val="20"/>
              </w:rPr>
              <w:t>L’enfant pense-t-il/elle …</w:t>
            </w: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quelquefois à arrêter de faire du sport ou à changer de sport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avoir besoin de voir son médecin pour continuer le sport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… devoir signaler quelque chose de plus concernant sa santé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E94673" w:rsidTr="006E5576">
        <w:trPr>
          <w:trHeight w:val="426"/>
          <w:jc w:val="center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E94673" w:rsidRPr="00413FA5" w:rsidRDefault="00E94673" w:rsidP="008E7F4D">
            <w:pPr>
              <w:jc w:val="center"/>
              <w:rPr>
                <w:b/>
                <w:sz w:val="20"/>
              </w:rPr>
            </w:pPr>
          </w:p>
        </w:tc>
        <w:tc>
          <w:tcPr>
            <w:tcW w:w="7276" w:type="dxa"/>
            <w:shd w:val="clear" w:color="auto" w:fill="D9D9D9" w:themeFill="background1" w:themeFillShade="D9"/>
            <w:vAlign w:val="center"/>
          </w:tcPr>
          <w:p w:rsidR="00E94673" w:rsidRPr="00413FA5" w:rsidRDefault="00EF3F31" w:rsidP="008E7F4D">
            <w:pPr>
              <w:jc w:val="center"/>
              <w:rPr>
                <w:b/>
                <w:sz w:val="20"/>
              </w:rPr>
            </w:pPr>
            <w:r w:rsidRPr="00413FA5">
              <w:rPr>
                <w:b/>
                <w:sz w:val="20"/>
              </w:rPr>
              <w:t>EN G</w:t>
            </w:r>
            <w:r w:rsidRPr="00413FA5">
              <w:rPr>
                <w:rFonts w:cstheme="minorHAnsi"/>
                <w:b/>
                <w:sz w:val="20"/>
              </w:rPr>
              <w:t>É</w:t>
            </w:r>
            <w:r w:rsidRPr="00413FA5">
              <w:rPr>
                <w:b/>
                <w:sz w:val="20"/>
              </w:rPr>
              <w:t>N</w:t>
            </w:r>
            <w:r w:rsidRPr="00413FA5">
              <w:rPr>
                <w:rFonts w:ascii="Calibri" w:hAnsi="Calibri" w:cs="Calibri"/>
                <w:b/>
                <w:sz w:val="20"/>
              </w:rPr>
              <w:t>É</w:t>
            </w:r>
            <w:r w:rsidRPr="00413FA5">
              <w:rPr>
                <w:b/>
                <w:sz w:val="20"/>
              </w:rPr>
              <w:t>RAL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:rsidR="00E94673" w:rsidRDefault="00E94673" w:rsidP="008E7F4D">
            <w:pPr>
              <w:jc w:val="center"/>
            </w:pP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E94673" w:rsidRDefault="00E94673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 w:val="restart"/>
            <w:vAlign w:val="center"/>
          </w:tcPr>
          <w:p w:rsidR="002F422D" w:rsidRPr="00413FA5" w:rsidRDefault="002F422D" w:rsidP="008E7F4D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Quelqu’un dans la famille a-t-il/elle déjà eu une maladie grave du cœur ou du cerveau ?</w:t>
            </w:r>
          </w:p>
        </w:tc>
        <w:tc>
          <w:tcPr>
            <w:tcW w:w="658" w:type="dxa"/>
            <w:vAlign w:val="center"/>
          </w:tcPr>
          <w:p w:rsidR="002F422D" w:rsidRDefault="002F422D" w:rsidP="008E7F4D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8E7F4D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5F522C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Quelqu’un dans la famille est-il/elle décédé(e) subitement avant l’âge de 50 ans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5F522C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En tant que parents, êtes-vous inquiet quant au poids de votre enfant ou quant à son appétit trop fort ou faible ?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</w:tr>
      <w:tr w:rsidR="002F422D" w:rsidTr="006E5576">
        <w:trPr>
          <w:jc w:val="center"/>
        </w:trPr>
        <w:tc>
          <w:tcPr>
            <w:tcW w:w="2093" w:type="dxa"/>
            <w:vMerge/>
            <w:vAlign w:val="center"/>
          </w:tcPr>
          <w:p w:rsidR="002F422D" w:rsidRPr="00413FA5" w:rsidRDefault="002F422D" w:rsidP="005F522C">
            <w:pPr>
              <w:jc w:val="center"/>
              <w:rPr>
                <w:sz w:val="20"/>
              </w:rPr>
            </w:pPr>
          </w:p>
        </w:tc>
        <w:tc>
          <w:tcPr>
            <w:tcW w:w="7276" w:type="dxa"/>
            <w:vAlign w:val="center"/>
          </w:tcPr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Avez-vous manqué l’examen de santé prévu à l’âge de l’enfant chez le médecin ?</w:t>
            </w:r>
          </w:p>
          <w:p w:rsidR="002F422D" w:rsidRPr="00413FA5" w:rsidRDefault="002F422D" w:rsidP="00A10122">
            <w:pPr>
              <w:jc w:val="both"/>
              <w:rPr>
                <w:sz w:val="20"/>
              </w:rPr>
            </w:pPr>
            <w:r w:rsidRPr="00413FA5">
              <w:rPr>
                <w:sz w:val="20"/>
              </w:rPr>
              <w:t>(Cet examen médical est prévu à 2 ans, 3 ans, 4 ans, 5 ans, entre 8-9 ans, entre 11-13 ans et entre 15-16 ans).</w:t>
            </w:r>
          </w:p>
        </w:tc>
        <w:tc>
          <w:tcPr>
            <w:tcW w:w="658" w:type="dxa"/>
            <w:vAlign w:val="center"/>
          </w:tcPr>
          <w:p w:rsidR="002F422D" w:rsidRDefault="002F422D" w:rsidP="005F522C">
            <w:pPr>
              <w:jc w:val="center"/>
            </w:pPr>
          </w:p>
        </w:tc>
        <w:tc>
          <w:tcPr>
            <w:tcW w:w="655" w:type="dxa"/>
            <w:vAlign w:val="center"/>
          </w:tcPr>
          <w:p w:rsidR="002F422D" w:rsidRDefault="002F422D" w:rsidP="005F522C">
            <w:pPr>
              <w:jc w:val="center"/>
            </w:pPr>
          </w:p>
        </w:tc>
        <w:bookmarkStart w:id="0" w:name="_GoBack"/>
        <w:bookmarkEnd w:id="0"/>
      </w:tr>
    </w:tbl>
    <w:p w:rsidR="002F422D" w:rsidRPr="002F422D" w:rsidRDefault="002F422D" w:rsidP="00C8717D">
      <w:pPr>
        <w:jc w:val="both"/>
        <w:rPr>
          <w:b/>
          <w:color w:val="7030A0"/>
          <w:sz w:val="4"/>
        </w:rPr>
      </w:pPr>
    </w:p>
    <w:p w:rsidR="007A01A2" w:rsidRPr="006E5576" w:rsidRDefault="007A01A2" w:rsidP="00C8717D">
      <w:pPr>
        <w:jc w:val="both"/>
        <w:rPr>
          <w:b/>
          <w:color w:val="7030A0"/>
        </w:rPr>
      </w:pPr>
      <w:r w:rsidRPr="006E5576">
        <w:rPr>
          <w:b/>
          <w:color w:val="7030A0"/>
        </w:rPr>
        <w:t>En cas de réponse positive (OUI) à</w:t>
      </w:r>
      <w:r w:rsidR="00C8717D">
        <w:rPr>
          <w:b/>
          <w:color w:val="7030A0"/>
        </w:rPr>
        <w:t xml:space="preserve"> une ou </w:t>
      </w:r>
      <w:r w:rsidRPr="006E5576">
        <w:rPr>
          <w:b/>
          <w:color w:val="7030A0"/>
        </w:rPr>
        <w:t>plusieurs questions, merci de consulter un médecin pour qu’il examine l’enfant et atteste de l’absence de contre-indication</w:t>
      </w:r>
      <w:r w:rsidR="00413FA5" w:rsidRPr="006E5576">
        <w:rPr>
          <w:b/>
          <w:color w:val="7030A0"/>
        </w:rPr>
        <w:t>s</w:t>
      </w:r>
      <w:r w:rsidRPr="006E5576">
        <w:rPr>
          <w:b/>
          <w:color w:val="7030A0"/>
        </w:rPr>
        <w:t xml:space="preserve"> à la pratique sportive telle que proposée dans le cadre de l’Ecole Municipale des Sports de Guyancourt</w:t>
      </w:r>
      <w:r w:rsidR="00A10122" w:rsidRPr="006E5576">
        <w:rPr>
          <w:b/>
          <w:color w:val="7030A0"/>
        </w:rPr>
        <w:t>. Lors</w:t>
      </w:r>
      <w:r w:rsidRPr="006E5576">
        <w:rPr>
          <w:b/>
          <w:color w:val="7030A0"/>
        </w:rPr>
        <w:t xml:space="preserve"> de la consultation, munissez-vous de ce questionnaire.</w:t>
      </w:r>
    </w:p>
    <w:p w:rsidR="007A01A2" w:rsidRPr="006E5576" w:rsidRDefault="007A01A2" w:rsidP="00C8717D">
      <w:pPr>
        <w:jc w:val="both"/>
        <w:rPr>
          <w:b/>
        </w:rPr>
      </w:pPr>
      <w:r w:rsidRPr="006E5576">
        <w:rPr>
          <w:b/>
        </w:rPr>
        <w:t>Je soussigné(e), ……………………………………………………………………………</w:t>
      </w:r>
      <w:proofErr w:type="gramStart"/>
      <w:r w:rsidRPr="006E5576">
        <w:rPr>
          <w:b/>
        </w:rPr>
        <w:t>…….</w:t>
      </w:r>
      <w:proofErr w:type="gramEnd"/>
      <w:r w:rsidRPr="006E5576">
        <w:rPr>
          <w:b/>
        </w:rPr>
        <w:t xml:space="preserve">, en ma qualité de (père, mère ou tuteur légal) ……………………………………………………………………….. </w:t>
      </w:r>
      <w:r w:rsidR="006E5576">
        <w:rPr>
          <w:b/>
        </w:rPr>
        <w:t xml:space="preserve">………………………   </w:t>
      </w:r>
      <w:r w:rsidR="006E5576" w:rsidRPr="006E5576">
        <w:rPr>
          <w:b/>
        </w:rPr>
        <w:t>Certifie</w:t>
      </w:r>
      <w:r w:rsidRPr="006E5576">
        <w:rPr>
          <w:b/>
        </w:rPr>
        <w:t xml:space="preserve"> l’exactitude des réponses apportées au questionnaire.</w:t>
      </w:r>
      <w:r w:rsidR="00C8717D">
        <w:rPr>
          <w:b/>
        </w:rPr>
        <w:t xml:space="preserve"> Je sais qu’à travers ce questionnaire j’engage ma responsabilité en tant représentant légal du sportif.</w:t>
      </w:r>
    </w:p>
    <w:p w:rsidR="007A01A2" w:rsidRPr="006E5576" w:rsidRDefault="007A01A2">
      <w:pPr>
        <w:rPr>
          <w:b/>
        </w:rPr>
      </w:pPr>
      <w:r w:rsidRPr="006E5576">
        <w:rPr>
          <w:b/>
        </w:rPr>
        <w:t>Date : …………………………………………………</w:t>
      </w:r>
    </w:p>
    <w:p w:rsidR="007A01A2" w:rsidRPr="006E5576" w:rsidRDefault="007A01A2">
      <w:pPr>
        <w:rPr>
          <w:b/>
        </w:rPr>
      </w:pPr>
      <w:proofErr w:type="gramStart"/>
      <w:r w:rsidRPr="006E5576">
        <w:rPr>
          <w:b/>
        </w:rPr>
        <w:t>Signature </w:t>
      </w:r>
      <w:r w:rsidR="00C8717D">
        <w:rPr>
          <w:b/>
        </w:rPr>
        <w:t xml:space="preserve"> du</w:t>
      </w:r>
      <w:proofErr w:type="gramEnd"/>
      <w:r w:rsidR="00C8717D">
        <w:rPr>
          <w:b/>
        </w:rPr>
        <w:t xml:space="preserve"> / des responsables </w:t>
      </w:r>
      <w:r w:rsidRPr="006E5576">
        <w:rPr>
          <w:b/>
        </w:rPr>
        <w:t>:</w:t>
      </w:r>
    </w:p>
    <w:sectPr w:rsidR="007A01A2" w:rsidRPr="006E5576" w:rsidSect="006E5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22C"/>
    <w:rsid w:val="002F422D"/>
    <w:rsid w:val="00413FA5"/>
    <w:rsid w:val="00456083"/>
    <w:rsid w:val="005F522C"/>
    <w:rsid w:val="006E2FEF"/>
    <w:rsid w:val="006E5576"/>
    <w:rsid w:val="007A01A2"/>
    <w:rsid w:val="007B56DE"/>
    <w:rsid w:val="008634DD"/>
    <w:rsid w:val="00A10122"/>
    <w:rsid w:val="00A26B73"/>
    <w:rsid w:val="00C8717D"/>
    <w:rsid w:val="00E94673"/>
    <w:rsid w:val="00EF3F31"/>
    <w:rsid w:val="00F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36f222"/>
      <o:colormenu v:ext="edit" fillcolor="#36f222"/>
    </o:shapedefaults>
    <o:shapelayout v:ext="edit">
      <o:idmap v:ext="edit" data="1"/>
    </o:shapelayout>
  </w:shapeDefaults>
  <w:decimalSymbol w:val=","/>
  <w:listSeparator w:val=";"/>
  <w14:docId w14:val="0FA9B59D"/>
  <w15:docId w15:val="{93F7C194-2025-49FB-A63C-B59B86AB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6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Guyancourt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Timothé Le Cam</dc:creator>
  <cp:keywords/>
  <dc:description/>
  <cp:lastModifiedBy>Pascale Baradel</cp:lastModifiedBy>
  <cp:revision>3</cp:revision>
  <dcterms:created xsi:type="dcterms:W3CDTF">2022-03-09T09:09:00Z</dcterms:created>
  <dcterms:modified xsi:type="dcterms:W3CDTF">2025-02-13T10:44:00Z</dcterms:modified>
</cp:coreProperties>
</file>